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4A074" w14:textId="52A0398D" w:rsidR="00A51737" w:rsidRDefault="00496BD9" w:rsidP="00444002">
      <w:pPr>
        <w:spacing w:after="0" w:line="240" w:lineRule="auto"/>
      </w:pPr>
      <w:r>
        <w:t>City Council</w:t>
      </w:r>
    </w:p>
    <w:p w14:paraId="67CCC1E4" w14:textId="2005DB79" w:rsidR="00496BD9" w:rsidRDefault="00496BD9" w:rsidP="00444002">
      <w:pPr>
        <w:spacing w:after="0" w:line="240" w:lineRule="auto"/>
      </w:pPr>
      <w:r>
        <w:t>City of Bainbridge Island</w:t>
      </w:r>
      <w:r>
        <w:tab/>
      </w:r>
      <w:r>
        <w:tab/>
      </w:r>
      <w:r>
        <w:tab/>
      </w:r>
      <w:r>
        <w:tab/>
      </w:r>
      <w:r>
        <w:tab/>
      </w:r>
      <w:r>
        <w:tab/>
      </w:r>
      <w:r>
        <w:tab/>
        <w:t xml:space="preserve">November </w:t>
      </w:r>
      <w:r w:rsidR="00570CD7">
        <w:t>1</w:t>
      </w:r>
      <w:r>
        <w:t>, 2018</w:t>
      </w:r>
    </w:p>
    <w:p w14:paraId="640D521F" w14:textId="6E146785" w:rsidR="00496BD9" w:rsidRDefault="00496BD9" w:rsidP="00444002">
      <w:pPr>
        <w:spacing w:after="0" w:line="240" w:lineRule="auto"/>
      </w:pPr>
    </w:p>
    <w:p w14:paraId="1FD4479D" w14:textId="2DCC13E6" w:rsidR="00496BD9" w:rsidRDefault="00496BD9" w:rsidP="00444002">
      <w:pPr>
        <w:spacing w:after="0" w:line="240" w:lineRule="auto"/>
      </w:pPr>
    </w:p>
    <w:p w14:paraId="09242B6F" w14:textId="37E7CDD7" w:rsidR="00496BD9" w:rsidRDefault="00496BD9" w:rsidP="00444002">
      <w:pPr>
        <w:spacing w:after="0" w:line="240" w:lineRule="auto"/>
      </w:pPr>
      <w:r>
        <w:t>Dear Council,</w:t>
      </w:r>
    </w:p>
    <w:p w14:paraId="52D07FA1" w14:textId="23BD2B1E" w:rsidR="00496BD9" w:rsidRDefault="00496BD9" w:rsidP="00444002">
      <w:pPr>
        <w:spacing w:after="0" w:line="240" w:lineRule="auto"/>
      </w:pPr>
    </w:p>
    <w:p w14:paraId="2B2BD965" w14:textId="178304D5" w:rsidR="00496BD9" w:rsidRDefault="00496BD9" w:rsidP="00444002">
      <w:pPr>
        <w:spacing w:after="0" w:line="240" w:lineRule="auto"/>
      </w:pPr>
      <w:r>
        <w:t>Please find attached a “Groundwater Management Plan Discussion Paper”</w:t>
      </w:r>
      <w:r w:rsidR="00444002">
        <w:t xml:space="preserve"> for Bainbridge Island.</w:t>
      </w:r>
      <w:r>
        <w:t xml:space="preserve"> </w:t>
      </w:r>
      <w:r w:rsidR="00F647E2">
        <w:t>The Environmental Technical Advisory Committee (</w:t>
      </w:r>
      <w:r w:rsidR="00444002">
        <w:t>ETAC</w:t>
      </w:r>
      <w:r w:rsidR="00F647E2">
        <w:t>)</w:t>
      </w:r>
      <w:r w:rsidR="00444002">
        <w:t xml:space="preserve"> voted at a special meeting </w:t>
      </w:r>
      <w:r w:rsidR="00716836">
        <w:t>to</w:t>
      </w:r>
      <w:r w:rsidR="00444002">
        <w:t xml:space="preserve">day to send this document to the Council. </w:t>
      </w:r>
      <w:r>
        <w:t xml:space="preserve">With this </w:t>
      </w:r>
      <w:r w:rsidR="00444002">
        <w:t>transmittal</w:t>
      </w:r>
      <w:r>
        <w:t>, ETAC recommends that COBI start the process to develop a G</w:t>
      </w:r>
      <w:r w:rsidR="00F647E2">
        <w:t xml:space="preserve">roundwater </w:t>
      </w:r>
      <w:r>
        <w:t>M</w:t>
      </w:r>
      <w:r w:rsidR="00F647E2">
        <w:t xml:space="preserve">anagement </w:t>
      </w:r>
      <w:r>
        <w:t>P</w:t>
      </w:r>
      <w:r w:rsidR="00F647E2">
        <w:t>lan (GWMP)</w:t>
      </w:r>
      <w:r>
        <w:t xml:space="preserve"> for the island. </w:t>
      </w:r>
      <w:r w:rsidR="00444002">
        <w:t xml:space="preserve">ETAC is of the opinion that developing a GWMP and maintaining (or expanding) the City’s ongoing groundwater </w:t>
      </w:r>
      <w:r w:rsidR="00716836">
        <w:t xml:space="preserve">and surface water </w:t>
      </w:r>
      <w:r w:rsidR="00444002">
        <w:t>monitoring program</w:t>
      </w:r>
      <w:r w:rsidR="00716836">
        <w:t>s</w:t>
      </w:r>
      <w:bookmarkStart w:id="0" w:name="_GoBack"/>
      <w:bookmarkEnd w:id="0"/>
      <w:r w:rsidR="00444002">
        <w:t xml:space="preserve"> is the best route to protecting the vital water resources of the island. </w:t>
      </w:r>
      <w:r>
        <w:t>While this document discusses much of the need for such a plan in terms of present and</w:t>
      </w:r>
      <w:r w:rsidR="00444002">
        <w:t xml:space="preserve"> potential</w:t>
      </w:r>
      <w:r>
        <w:t xml:space="preserve"> future groundwater</w:t>
      </w:r>
      <w:r w:rsidR="00444002">
        <w:t xml:space="preserve"> conditions</w:t>
      </w:r>
      <w:r>
        <w:t>, it is very light on its discussion of a budget and scope for developing the GWMP. ETAC is currently discussing these details and hopes to reach consensus soon and transmit this information to the Council. Our next regularly scheduled ETAC meeting is November 15</w:t>
      </w:r>
      <w:r w:rsidRPr="00496BD9">
        <w:rPr>
          <w:vertAlign w:val="superscript"/>
        </w:rPr>
        <w:t>th</w:t>
      </w:r>
      <w:r>
        <w:t>.</w:t>
      </w:r>
    </w:p>
    <w:p w14:paraId="14C7D41D" w14:textId="379B57B3" w:rsidR="00496BD9" w:rsidRDefault="00496BD9" w:rsidP="00444002">
      <w:pPr>
        <w:spacing w:after="0" w:line="240" w:lineRule="auto"/>
      </w:pPr>
    </w:p>
    <w:p w14:paraId="5D80520E" w14:textId="77777777" w:rsidR="00877084" w:rsidRDefault="00877084" w:rsidP="00444002">
      <w:pPr>
        <w:spacing w:after="0" w:line="240" w:lineRule="auto"/>
      </w:pPr>
    </w:p>
    <w:p w14:paraId="7C9B32D2" w14:textId="1418A1A3" w:rsidR="00496BD9" w:rsidRDefault="00496BD9" w:rsidP="00444002">
      <w:pPr>
        <w:spacing w:after="0" w:line="240" w:lineRule="auto"/>
      </w:pPr>
      <w:r>
        <w:t>Sincerely,</w:t>
      </w:r>
    </w:p>
    <w:p w14:paraId="0FFD953A" w14:textId="1ED8CFBC" w:rsidR="00496BD9" w:rsidRDefault="00496BD9" w:rsidP="00444002">
      <w:pPr>
        <w:spacing w:after="0" w:line="240" w:lineRule="auto"/>
      </w:pPr>
    </w:p>
    <w:p w14:paraId="7EA6214E" w14:textId="4658AE83" w:rsidR="00877084" w:rsidRDefault="00877084" w:rsidP="00444002">
      <w:pPr>
        <w:spacing w:after="0" w:line="240" w:lineRule="auto"/>
      </w:pPr>
    </w:p>
    <w:p w14:paraId="532BB71F" w14:textId="77777777" w:rsidR="00877084" w:rsidRDefault="00877084" w:rsidP="00444002">
      <w:pPr>
        <w:spacing w:after="0" w:line="240" w:lineRule="auto"/>
      </w:pPr>
    </w:p>
    <w:p w14:paraId="105B4C34" w14:textId="18D3CF48" w:rsidR="00496BD9" w:rsidRDefault="00496BD9" w:rsidP="00444002">
      <w:pPr>
        <w:spacing w:after="0" w:line="240" w:lineRule="auto"/>
      </w:pPr>
      <w:r>
        <w:t>Charlie Kratzer</w:t>
      </w:r>
    </w:p>
    <w:p w14:paraId="10C3BBA6" w14:textId="1D605F34" w:rsidR="00496BD9" w:rsidRDefault="00496BD9" w:rsidP="00444002">
      <w:pPr>
        <w:spacing w:after="0" w:line="240" w:lineRule="auto"/>
      </w:pPr>
      <w:r>
        <w:t>Chair, ETAC</w:t>
      </w:r>
    </w:p>
    <w:sectPr w:rsidR="0049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34"/>
    <w:rsid w:val="00444002"/>
    <w:rsid w:val="00496BD9"/>
    <w:rsid w:val="00570CD7"/>
    <w:rsid w:val="00716836"/>
    <w:rsid w:val="00877084"/>
    <w:rsid w:val="00A51737"/>
    <w:rsid w:val="00BC0C34"/>
    <w:rsid w:val="00F6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FE60"/>
  <w15:chartTrackingRefBased/>
  <w15:docId w15:val="{42D36BD2-9FA9-4E62-A0BA-A3CA93A5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Kratzer</dc:creator>
  <cp:keywords/>
  <dc:description/>
  <cp:lastModifiedBy>Charlie Kratzer</cp:lastModifiedBy>
  <cp:revision>8</cp:revision>
  <dcterms:created xsi:type="dcterms:W3CDTF">2018-10-30T17:36:00Z</dcterms:created>
  <dcterms:modified xsi:type="dcterms:W3CDTF">2018-11-02T04:18:00Z</dcterms:modified>
</cp:coreProperties>
</file>